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6249" w14:textId="435A3594" w:rsidR="009414FC" w:rsidRDefault="009414FC" w:rsidP="009414FC">
      <w:pPr>
        <w:spacing w:after="0" w:line="240" w:lineRule="auto"/>
        <w:jc w:val="center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>PHỤ LỤC</w:t>
      </w:r>
    </w:p>
    <w:p w14:paraId="3F0800EA" w14:textId="17AF1BCE" w:rsidR="00D14A77" w:rsidRDefault="00FC38EB" w:rsidP="009414FC">
      <w:pPr>
        <w:spacing w:after="0" w:line="240" w:lineRule="auto"/>
        <w:jc w:val="center"/>
        <w:rPr>
          <w:rFonts w:asciiTheme="majorHAnsi" w:hAnsiTheme="majorHAnsi" w:cstheme="majorHAnsi"/>
          <w:b/>
          <w:lang w:val="vi-VN"/>
        </w:rPr>
      </w:pPr>
      <w:r w:rsidRPr="00F34342">
        <w:rPr>
          <w:rFonts w:asciiTheme="majorHAnsi" w:hAnsiTheme="majorHAnsi" w:cstheme="majorHAnsi"/>
          <w:b/>
          <w:lang w:val="vi-VN"/>
        </w:rPr>
        <w:t xml:space="preserve">DANH MỤC HỒ SƠ NHẬP HỌC CỦA SINH VIÊN MỚI KHÓA </w:t>
      </w:r>
      <w:r w:rsidR="009A2556" w:rsidRPr="00F34342">
        <w:rPr>
          <w:rFonts w:asciiTheme="majorHAnsi" w:hAnsiTheme="majorHAnsi" w:cstheme="majorHAnsi"/>
          <w:b/>
          <w:lang w:val="vi-VN"/>
        </w:rPr>
        <w:t>75</w:t>
      </w:r>
      <w:r w:rsidRPr="00F34342">
        <w:rPr>
          <w:rFonts w:asciiTheme="majorHAnsi" w:hAnsiTheme="majorHAnsi" w:cstheme="majorHAnsi"/>
          <w:b/>
          <w:lang w:val="vi-VN"/>
        </w:rPr>
        <w:t xml:space="preserve"> VÀO TRƯỜNG ĐẠI HỌC SƯ PHẠM HÀ NỘI NĂM </w:t>
      </w:r>
      <w:r w:rsidR="009A2556" w:rsidRPr="00F34342">
        <w:rPr>
          <w:rFonts w:asciiTheme="majorHAnsi" w:hAnsiTheme="majorHAnsi" w:cstheme="majorHAnsi"/>
          <w:b/>
          <w:lang w:val="vi-VN"/>
        </w:rPr>
        <w:t>2025</w:t>
      </w:r>
    </w:p>
    <w:p w14:paraId="2DA5ED76" w14:textId="4DFB7D70" w:rsidR="009414FC" w:rsidRPr="00AB08FA" w:rsidRDefault="009414FC" w:rsidP="001C0183">
      <w:pPr>
        <w:spacing w:after="40" w:line="240" w:lineRule="auto"/>
        <w:jc w:val="center"/>
        <w:rPr>
          <w:rFonts w:asciiTheme="majorHAnsi" w:hAnsiTheme="majorHAnsi" w:cstheme="majorHAnsi"/>
          <w:bCs/>
          <w:i/>
          <w:iCs/>
          <w:lang w:val="vi-VN"/>
        </w:rPr>
      </w:pPr>
      <w:r w:rsidRPr="00AB08FA">
        <w:rPr>
          <w:rFonts w:asciiTheme="majorHAnsi" w:hAnsiTheme="majorHAnsi" w:cstheme="majorHAnsi"/>
          <w:bCs/>
          <w:i/>
          <w:iCs/>
          <w:lang w:val="vi-VN"/>
        </w:rPr>
        <w:t>(</w:t>
      </w:r>
      <w:r w:rsidR="00AB08FA">
        <w:rPr>
          <w:rFonts w:asciiTheme="majorHAnsi" w:hAnsiTheme="majorHAnsi" w:cstheme="majorHAnsi"/>
          <w:bCs/>
          <w:i/>
          <w:iCs/>
          <w:lang w:val="vi-VN"/>
        </w:rPr>
        <w:t xml:space="preserve">Kèm theo Thông báo số     </w:t>
      </w:r>
      <w:r w:rsidR="00BB73B7">
        <w:rPr>
          <w:rFonts w:asciiTheme="majorHAnsi" w:hAnsiTheme="majorHAnsi" w:cstheme="majorHAnsi"/>
          <w:bCs/>
          <w:i/>
          <w:iCs/>
          <w:lang w:val="vi-VN"/>
        </w:rPr>
        <w:t xml:space="preserve">    </w:t>
      </w:r>
      <w:r w:rsidR="00AB08FA">
        <w:rPr>
          <w:rFonts w:asciiTheme="majorHAnsi" w:hAnsiTheme="majorHAnsi" w:cstheme="majorHAnsi"/>
          <w:bCs/>
          <w:i/>
          <w:iCs/>
          <w:lang w:val="vi-VN"/>
        </w:rPr>
        <w:t xml:space="preserve"> </w:t>
      </w:r>
      <w:r w:rsidR="00CA15D4" w:rsidRPr="00CA15D4">
        <w:rPr>
          <w:rFonts w:asciiTheme="majorHAnsi" w:hAnsiTheme="majorHAnsi" w:cstheme="majorHAnsi"/>
          <w:bCs/>
          <w:i/>
          <w:iCs/>
          <w:lang w:val="vi-VN"/>
        </w:rPr>
        <w:t>/TB-ĐHSPHN</w:t>
      </w:r>
      <w:r w:rsidR="00CA15D4">
        <w:rPr>
          <w:rFonts w:asciiTheme="majorHAnsi" w:hAnsiTheme="majorHAnsi" w:cstheme="majorHAnsi"/>
          <w:bCs/>
          <w:i/>
          <w:iCs/>
          <w:lang w:val="vi-VN"/>
        </w:rPr>
        <w:t xml:space="preserve"> </w:t>
      </w:r>
      <w:r w:rsidR="00F9664A">
        <w:rPr>
          <w:rFonts w:asciiTheme="majorHAnsi" w:hAnsiTheme="majorHAnsi" w:cstheme="majorHAnsi"/>
          <w:bCs/>
          <w:i/>
          <w:iCs/>
          <w:lang w:val="vi-VN"/>
        </w:rPr>
        <w:t>ngày       /8/2025 của Trường ĐHSP Hà Nội</w:t>
      </w:r>
      <w:r w:rsidRPr="00AB08FA">
        <w:rPr>
          <w:rFonts w:asciiTheme="majorHAnsi" w:hAnsiTheme="majorHAnsi" w:cstheme="majorHAnsi"/>
          <w:bCs/>
          <w:i/>
          <w:iCs/>
          <w:lang w:val="vi-VN"/>
        </w:rPr>
        <w:t>)</w:t>
      </w: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164"/>
        <w:gridCol w:w="2338"/>
        <w:gridCol w:w="1914"/>
      </w:tblGrid>
      <w:tr w:rsidR="00E75508" w:rsidRPr="000B3A8D" w14:paraId="64E945EC" w14:textId="68817FAE" w:rsidTr="00CD26E4">
        <w:trPr>
          <w:jc w:val="center"/>
        </w:trPr>
        <w:tc>
          <w:tcPr>
            <w:tcW w:w="746" w:type="dxa"/>
            <w:vAlign w:val="center"/>
          </w:tcPr>
          <w:p w14:paraId="5F3668D4" w14:textId="77777777" w:rsidR="00E75508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B3A8D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10164" w:type="dxa"/>
            <w:vAlign w:val="center"/>
          </w:tcPr>
          <w:p w14:paraId="4560747E" w14:textId="2388A0C5" w:rsidR="00E75508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proofErr w:type="spellStart"/>
            <w:r w:rsidRPr="000B3A8D">
              <w:rPr>
                <w:rFonts w:asciiTheme="majorHAnsi" w:hAnsiTheme="majorHAnsi" w:cstheme="majorHAnsi"/>
                <w:b/>
              </w:rPr>
              <w:t>Hồ</w:t>
            </w:r>
            <w:proofErr w:type="spellEnd"/>
            <w:r w:rsidRPr="000B3A8D">
              <w:rPr>
                <w:rFonts w:asciiTheme="majorHAnsi" w:hAnsiTheme="majorHAnsi" w:cstheme="majorHAnsi"/>
                <w:b/>
                <w:lang w:val="vi-VN"/>
              </w:rPr>
              <w:t xml:space="preserve"> sơ</w:t>
            </w:r>
          </w:p>
        </w:tc>
        <w:tc>
          <w:tcPr>
            <w:tcW w:w="2338" w:type="dxa"/>
            <w:vAlign w:val="center"/>
          </w:tcPr>
          <w:p w14:paraId="71D8A980" w14:textId="77777777" w:rsidR="00D12B1B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B3A8D">
              <w:rPr>
                <w:rFonts w:asciiTheme="majorHAnsi" w:hAnsiTheme="majorHAnsi" w:cstheme="majorHAnsi"/>
                <w:b/>
                <w:lang w:val="vi-VN"/>
              </w:rPr>
              <w:t xml:space="preserve">Giấy tờ </w:t>
            </w:r>
          </w:p>
          <w:p w14:paraId="2061D9B2" w14:textId="75BD14EC" w:rsidR="00E75508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B3A8D">
              <w:rPr>
                <w:rFonts w:asciiTheme="majorHAnsi" w:hAnsiTheme="majorHAnsi" w:cstheme="majorHAnsi"/>
                <w:b/>
                <w:lang w:val="vi-VN"/>
              </w:rPr>
              <w:t>nộp trực tiếp</w:t>
            </w:r>
          </w:p>
        </w:tc>
        <w:tc>
          <w:tcPr>
            <w:tcW w:w="1914" w:type="dxa"/>
          </w:tcPr>
          <w:p w14:paraId="0544A10C" w14:textId="2E2F3E70" w:rsidR="00E75508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B3A8D">
              <w:rPr>
                <w:rFonts w:asciiTheme="majorHAnsi" w:hAnsiTheme="majorHAnsi" w:cstheme="majorHAnsi"/>
                <w:b/>
              </w:rPr>
              <w:t>File</w:t>
            </w:r>
            <w:r w:rsidRPr="000B3A8D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  <w:b/>
                <w:lang w:val="vi-VN"/>
              </w:rPr>
              <w:t>scan</w:t>
            </w:r>
            <w:proofErr w:type="spellEnd"/>
            <w:r w:rsidR="003C24FC" w:rsidRPr="000B3A8D">
              <w:rPr>
                <w:rFonts w:asciiTheme="majorHAnsi" w:hAnsiTheme="majorHAnsi" w:cstheme="majorHAnsi"/>
                <w:b/>
                <w:lang w:val="vi-VN"/>
              </w:rPr>
              <w:t xml:space="preserve"> bản chính</w:t>
            </w:r>
            <w:r w:rsidRPr="000B3A8D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</w:p>
          <w:p w14:paraId="4B0C17EB" w14:textId="3ACDD3D7" w:rsidR="00E75508" w:rsidRPr="000B3A8D" w:rsidRDefault="00E75508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B3A8D">
              <w:rPr>
                <w:rFonts w:asciiTheme="majorHAnsi" w:hAnsiTheme="majorHAnsi" w:cstheme="majorHAnsi"/>
                <w:b/>
                <w:lang w:val="vi-VN"/>
              </w:rPr>
              <w:t>nộp trực tuyến</w:t>
            </w:r>
          </w:p>
        </w:tc>
      </w:tr>
      <w:tr w:rsidR="00E75508" w:rsidRPr="000B3A8D" w14:paraId="3A569FBF" w14:textId="29FE66D1" w:rsidTr="00CD26E4">
        <w:trPr>
          <w:jc w:val="center"/>
        </w:trPr>
        <w:tc>
          <w:tcPr>
            <w:tcW w:w="746" w:type="dxa"/>
          </w:tcPr>
          <w:p w14:paraId="642C5AC7" w14:textId="20E8E02F" w:rsidR="00E75508" w:rsidRPr="000B3A8D" w:rsidRDefault="00E75508" w:rsidP="00C41592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164" w:type="dxa"/>
            <w:tcBorders>
              <w:bottom w:val="single" w:sz="4" w:space="0" w:color="auto"/>
            </w:tcBorders>
          </w:tcPr>
          <w:p w14:paraId="14A381A7" w14:textId="0044FC0E" w:rsidR="00E75508" w:rsidRPr="000B3A8D" w:rsidRDefault="00C22732" w:rsidP="00C41592">
            <w:pPr>
              <w:spacing w:before="100" w:after="100" w:line="240" w:lineRule="auto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</w:t>
            </w:r>
            <w:r w:rsidR="00E75508" w:rsidRPr="000B3A8D">
              <w:rPr>
                <w:rFonts w:asciiTheme="majorHAnsi" w:hAnsiTheme="majorHAnsi" w:cstheme="majorHAnsi"/>
                <w:lang w:val="vi-VN"/>
              </w:rPr>
              <w:t xml:space="preserve">Giấy chứng nhận kết quả thi tốt nghiệp THPT năm </w:t>
            </w:r>
            <w:r w:rsidR="00D01673" w:rsidRPr="000B3A8D">
              <w:rPr>
                <w:rFonts w:asciiTheme="majorHAnsi" w:hAnsiTheme="majorHAnsi" w:cstheme="majorHAnsi"/>
                <w:lang w:val="vi-VN"/>
              </w:rPr>
              <w:t>2025</w:t>
            </w:r>
            <w:r w:rsidR="00CF08A2" w:rsidRPr="000B3A8D">
              <w:rPr>
                <w:rFonts w:asciiTheme="majorHAnsi" w:hAnsiTheme="majorHAnsi" w:cstheme="majorHAnsi"/>
                <w:lang w:val="vi-VN"/>
              </w:rPr>
              <w:t xml:space="preserve"> (nếu có)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B192B9" w14:textId="77303592" w:rsidR="00E75508" w:rsidRPr="000B3A8D" w:rsidRDefault="002E3C95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3A8D">
              <w:rPr>
                <w:rFonts w:asciiTheme="majorHAnsi" w:hAnsiTheme="majorHAnsi" w:cstheme="majorHAnsi"/>
                <w:b/>
                <w:bCs/>
                <w:lang w:val="vi-VN"/>
              </w:rPr>
              <w:t>B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ản</w:t>
            </w:r>
            <w:proofErr w:type="spellEnd"/>
            <w:r w:rsidRPr="000B3A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chính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1FBB2E9A" w14:textId="3D144804" w:rsidR="00E75508" w:rsidRPr="000B3A8D" w:rsidRDefault="0051482F" w:rsidP="00C41592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EA57AE" w14:paraId="6EAB3136" w14:textId="77777777" w:rsidTr="008D5134">
        <w:trPr>
          <w:jc w:val="center"/>
        </w:trPr>
        <w:tc>
          <w:tcPr>
            <w:tcW w:w="746" w:type="dxa"/>
            <w:vAlign w:val="center"/>
          </w:tcPr>
          <w:p w14:paraId="0FCE1E66" w14:textId="5DA9B651" w:rsidR="00EA57AE" w:rsidRPr="000B3A8D" w:rsidRDefault="00EA57AE" w:rsidP="00251878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2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  <w:tcBorders>
              <w:bottom w:val="single" w:sz="4" w:space="0" w:color="auto"/>
            </w:tcBorders>
          </w:tcPr>
          <w:p w14:paraId="7F1DD6BF" w14:textId="77777777" w:rsidR="00EA57AE" w:rsidRDefault="00EA57AE" w:rsidP="00EA57AE">
            <w:pPr>
              <w:spacing w:before="100" w:after="100" w:line="240" w:lineRule="auto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</w:t>
            </w:r>
            <w:r w:rsidRPr="000B3A8D">
              <w:rPr>
                <w:rFonts w:asciiTheme="majorHAnsi" w:hAnsiTheme="majorHAnsi" w:cstheme="majorHAnsi"/>
                <w:lang w:val="vi-VN"/>
              </w:rPr>
              <w:t>Bằng tốt nghiệp THPT (đối với thí sinh tốt nghiệp THPT trước năm 2025)</w:t>
            </w:r>
          </w:p>
          <w:p w14:paraId="7170F1AA" w14:textId="0600BD00" w:rsidR="00EA57AE" w:rsidRPr="000B3A8D" w:rsidRDefault="00EA57AE" w:rsidP="00EA57AE">
            <w:pPr>
              <w:spacing w:before="100" w:after="100" w:line="240" w:lineRule="auto"/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Giấy chứng nhận tốt nghiệp THPT năm 2025 (tạm thời)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4F3F2F5" w14:textId="29214698" w:rsidR="00EA57AE" w:rsidRPr="000B3A8D" w:rsidRDefault="00EA57AE" w:rsidP="008D5134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0B3A8D">
              <w:rPr>
                <w:rFonts w:asciiTheme="majorHAnsi" w:hAnsiTheme="majorHAnsi" w:cstheme="majorHAnsi"/>
                <w:b/>
                <w:bCs/>
                <w:lang w:val="vi-VN"/>
              </w:rPr>
              <w:t>B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ản</w:t>
            </w:r>
            <w:proofErr w:type="spellEnd"/>
            <w:r w:rsidRPr="000B3A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chính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6DBC5F91" w14:textId="7C9DF761" w:rsidR="00EA57AE" w:rsidRPr="00EA57AE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1FE0A22F" w14:textId="1FCF6E66" w:rsidTr="00CD26E4">
        <w:trPr>
          <w:jc w:val="center"/>
        </w:trPr>
        <w:tc>
          <w:tcPr>
            <w:tcW w:w="746" w:type="dxa"/>
            <w:vAlign w:val="center"/>
          </w:tcPr>
          <w:p w14:paraId="455B4E8A" w14:textId="77777777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3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</w:tcPr>
          <w:p w14:paraId="5AE0ED2E" w14:textId="166DB80D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 xml:space="preserve">Học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bạ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THPT</w:t>
            </w:r>
          </w:p>
        </w:tc>
        <w:tc>
          <w:tcPr>
            <w:tcW w:w="2338" w:type="dxa"/>
          </w:tcPr>
          <w:p w14:paraId="01F7F0E1" w14:textId="0A3A95A8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3A8D">
              <w:rPr>
                <w:rFonts w:asciiTheme="majorHAnsi" w:hAnsiTheme="majorHAnsi" w:cstheme="majorHAnsi"/>
                <w:b/>
                <w:bCs/>
                <w:lang w:val="vi-VN"/>
              </w:rPr>
              <w:t>B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ản</w:t>
            </w:r>
            <w:proofErr w:type="spellEnd"/>
            <w:r w:rsidRPr="000B3A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  <w:b/>
                <w:bCs/>
              </w:rPr>
              <w:t>chính</w:t>
            </w:r>
            <w:proofErr w:type="spellEnd"/>
          </w:p>
        </w:tc>
        <w:tc>
          <w:tcPr>
            <w:tcW w:w="1914" w:type="dxa"/>
            <w:vAlign w:val="center"/>
          </w:tcPr>
          <w:p w14:paraId="73CB1572" w14:textId="54333874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9414FC" w14:paraId="56656159" w14:textId="5102A0D0" w:rsidTr="00CD26E4">
        <w:trPr>
          <w:jc w:val="center"/>
        </w:trPr>
        <w:tc>
          <w:tcPr>
            <w:tcW w:w="746" w:type="dxa"/>
            <w:vAlign w:val="center"/>
          </w:tcPr>
          <w:p w14:paraId="07BAB2A2" w14:textId="77777777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4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</w:tcPr>
          <w:p w14:paraId="206394E5" w14:textId="6B3B88BE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Tờ khai nhập học (in file PDF xuất ra từ Hệ thống sau khi hoàn thành nhập học trực tuyến)</w:t>
            </w:r>
          </w:p>
        </w:tc>
        <w:tc>
          <w:tcPr>
            <w:tcW w:w="2338" w:type="dxa"/>
          </w:tcPr>
          <w:p w14:paraId="2753D6D5" w14:textId="3AED7660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Có chữ kí của sinh viên</w:t>
            </w:r>
          </w:p>
        </w:tc>
        <w:tc>
          <w:tcPr>
            <w:tcW w:w="1914" w:type="dxa"/>
            <w:vAlign w:val="center"/>
          </w:tcPr>
          <w:p w14:paraId="6CE022B4" w14:textId="77777777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EA57AE" w:rsidRPr="000B3A8D" w14:paraId="1003B4A2" w14:textId="6DA036BE" w:rsidTr="00CD26E4">
        <w:trPr>
          <w:jc w:val="center"/>
        </w:trPr>
        <w:tc>
          <w:tcPr>
            <w:tcW w:w="746" w:type="dxa"/>
            <w:vAlign w:val="center"/>
          </w:tcPr>
          <w:p w14:paraId="0A548779" w14:textId="513CB762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5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</w:tcPr>
          <w:p w14:paraId="67DDF543" w14:textId="63E0173A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0B3A8D">
              <w:rPr>
                <w:rFonts w:asciiTheme="majorHAnsi" w:hAnsiTheme="majorHAnsi" w:cstheme="majorHAnsi"/>
              </w:rPr>
              <w:t>Giấy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khai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sinh</w:t>
            </w:r>
            <w:proofErr w:type="spellEnd"/>
          </w:p>
        </w:tc>
        <w:tc>
          <w:tcPr>
            <w:tcW w:w="2338" w:type="dxa"/>
            <w:vAlign w:val="center"/>
          </w:tcPr>
          <w:p w14:paraId="4916F00B" w14:textId="00B18EBD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sao</w:t>
            </w:r>
            <w:proofErr w:type="spellEnd"/>
          </w:p>
        </w:tc>
        <w:tc>
          <w:tcPr>
            <w:tcW w:w="1914" w:type="dxa"/>
            <w:vAlign w:val="center"/>
          </w:tcPr>
          <w:p w14:paraId="366111D5" w14:textId="5D92C72A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4D0EADE5" w14:textId="44F5E721" w:rsidTr="00CD26E4">
        <w:trPr>
          <w:jc w:val="center"/>
        </w:trPr>
        <w:tc>
          <w:tcPr>
            <w:tcW w:w="746" w:type="dxa"/>
            <w:vAlign w:val="center"/>
          </w:tcPr>
          <w:p w14:paraId="79356E22" w14:textId="1CEF3FBE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6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</w:tcPr>
          <w:p w14:paraId="11CF12E7" w14:textId="3E2BC805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2B13C4">
              <w:rPr>
                <w:rFonts w:asciiTheme="majorHAnsi" w:hAnsiTheme="majorHAnsi" w:cstheme="majorHAnsi"/>
                <w:lang w:val="vi-VN"/>
              </w:rPr>
              <w:t>Sơ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 yếu l</w:t>
            </w:r>
            <w:r w:rsidRPr="002B13C4">
              <w:rPr>
                <w:rFonts w:asciiTheme="majorHAnsi" w:hAnsiTheme="majorHAnsi" w:cstheme="majorHAnsi"/>
                <w:lang w:val="vi-VN"/>
              </w:rPr>
              <w:t>ý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 lịch </w:t>
            </w:r>
            <w:r w:rsidRPr="002B13C4">
              <w:rPr>
                <w:rFonts w:asciiTheme="majorHAnsi" w:hAnsiTheme="majorHAnsi" w:cstheme="majorHAnsi"/>
                <w:lang w:val="vi-VN"/>
              </w:rPr>
              <w:t>học sinh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, </w:t>
            </w:r>
            <w:r w:rsidRPr="002B13C4">
              <w:rPr>
                <w:rFonts w:asciiTheme="majorHAnsi" w:hAnsiTheme="majorHAnsi" w:cstheme="majorHAnsi"/>
                <w:lang w:val="vi-VN"/>
              </w:rPr>
              <w:t>sinh viên có xác nhận của chính quyền địa phương</w:t>
            </w:r>
          </w:p>
        </w:tc>
        <w:tc>
          <w:tcPr>
            <w:tcW w:w="2338" w:type="dxa"/>
            <w:vAlign w:val="center"/>
          </w:tcPr>
          <w:p w14:paraId="5014E7D5" w14:textId="1028647B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</w:p>
        </w:tc>
        <w:tc>
          <w:tcPr>
            <w:tcW w:w="1914" w:type="dxa"/>
            <w:vAlign w:val="center"/>
          </w:tcPr>
          <w:p w14:paraId="28B0B328" w14:textId="636CB157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07BE9FFB" w14:textId="1DD5DB07" w:rsidTr="00CD26E4">
        <w:trPr>
          <w:jc w:val="center"/>
        </w:trPr>
        <w:tc>
          <w:tcPr>
            <w:tcW w:w="746" w:type="dxa"/>
            <w:vAlign w:val="center"/>
          </w:tcPr>
          <w:p w14:paraId="47320A06" w14:textId="1051EC62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7</w:t>
            </w:r>
            <w:r w:rsidRPr="000B3A8D">
              <w:rPr>
                <w:rFonts w:asciiTheme="majorHAnsi" w:hAnsiTheme="majorHAnsi" w:cstheme="majorHAnsi"/>
                <w:lang w:val="vi-VN"/>
              </w:rPr>
              <w:t>*</w:t>
            </w:r>
          </w:p>
        </w:tc>
        <w:tc>
          <w:tcPr>
            <w:tcW w:w="10164" w:type="dxa"/>
          </w:tcPr>
          <w:p w14:paraId="65B76E3B" w14:textId="01141ABC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i/>
                <w:lang w:val="vi-VN"/>
              </w:rPr>
            </w:pPr>
            <w:proofErr w:type="spellStart"/>
            <w:r w:rsidRPr="000B3A8D">
              <w:rPr>
                <w:rFonts w:asciiTheme="majorHAnsi" w:hAnsiTheme="majorHAnsi" w:cstheme="majorHAnsi"/>
              </w:rPr>
              <w:t>Căn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cước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công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dân</w:t>
            </w:r>
            <w:proofErr w:type="spellEnd"/>
          </w:p>
        </w:tc>
        <w:tc>
          <w:tcPr>
            <w:tcW w:w="2338" w:type="dxa"/>
            <w:vAlign w:val="center"/>
          </w:tcPr>
          <w:p w14:paraId="490CB668" w14:textId="67C16FCB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 xml:space="preserve">02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photo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304058B0" w14:textId="111684C4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27A97291" w14:textId="77777777" w:rsidTr="00CD26E4">
        <w:trPr>
          <w:jc w:val="center"/>
        </w:trPr>
        <w:tc>
          <w:tcPr>
            <w:tcW w:w="746" w:type="dxa"/>
            <w:vAlign w:val="center"/>
          </w:tcPr>
          <w:p w14:paraId="4A567DBB" w14:textId="17DE1E57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0164" w:type="dxa"/>
          </w:tcPr>
          <w:p w14:paraId="703AE706" w14:textId="77777777" w:rsidR="00EA57AE" w:rsidRPr="000B3A8D" w:rsidRDefault="00EA57AE" w:rsidP="00750A5B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Giấy tờ minh chứng đáp ứng điều kiện </w:t>
            </w:r>
            <w:r w:rsidRPr="000B3A8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t>xét tuyển thẳng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(căn cứ Thông báo số 487/TB-ĐHSPHN ngày 18/4/2025) mà thí sinh trúng tuyển thẳng đã tải lên Cổng thông tin tuyển sinh của Trường tại địa chỉ: </w:t>
            </w:r>
            <w:hyperlink r:id="rId6" w:history="1">
              <w:r w:rsidRPr="000B3A8D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vi-VN"/>
                </w:rPr>
                <w:t>https://ts2025.hnue.edu.vn/</w:t>
              </w:r>
            </w:hyperlink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khi </w:t>
            </w:r>
            <w:r w:rsidRPr="000B3A8D"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/>
                <w:lang w:val="vi-VN"/>
              </w:rPr>
              <w:t>đăng kí xét tuyển thẳng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(nếu có)</w:t>
            </w:r>
            <w:r w:rsidRPr="000B3A8D">
              <w:rPr>
                <w:rFonts w:asciiTheme="majorHAnsi" w:hAnsiTheme="majorHAnsi" w:cstheme="majorHAnsi"/>
                <w:lang w:val="vi-VN"/>
              </w:rPr>
              <w:t>.</w:t>
            </w:r>
          </w:p>
          <w:p w14:paraId="73224972" w14:textId="54CDBD95" w:rsidR="00EA57AE" w:rsidRPr="000B3A8D" w:rsidRDefault="00EA57AE" w:rsidP="00750A5B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Giấy tờ minh chứng </w:t>
            </w:r>
            <w:r w:rsidRPr="000B3A8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t>năng lực, thành tích vượt trội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(căn cứ Thông báo số 971/TB-ĐHSPHN ngày 22/7/2025) mà thí sinh trúng tuyển đã tải lên Cổng thông tin tuyển sinh của Trường tại địa chỉ: </w:t>
            </w:r>
            <w:hyperlink r:id="rId7" w:history="1">
              <w:r w:rsidRPr="000B3A8D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vi-VN"/>
                </w:rPr>
                <w:t>https://ts2025.hnue.edu.vn/</w:t>
              </w:r>
            </w:hyperlink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khi </w:t>
            </w:r>
            <w:r w:rsidRPr="000B3A8D">
              <w:rPr>
                <w:rFonts w:asciiTheme="majorHAnsi" w:hAnsiTheme="majorHAnsi" w:cstheme="majorHAnsi"/>
                <w:i/>
                <w:iCs/>
                <w:color w:val="000000"/>
                <w:shd w:val="clear" w:color="auto" w:fill="FFFFFF"/>
                <w:lang w:val="vi-VN"/>
              </w:rPr>
              <w:t>đăng kí xét tuyển theo PT2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(nếu có)</w:t>
            </w:r>
            <w:r w:rsidRPr="000B3A8D"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38" w:type="dxa"/>
            <w:vAlign w:val="center"/>
          </w:tcPr>
          <w:p w14:paraId="05688FE8" w14:textId="5C718C31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01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sao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công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chứng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656391" w14:textId="108757DA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A57AE" w:rsidRPr="000B3A8D" w14:paraId="04015CD9" w14:textId="38DA7F91" w:rsidTr="00CD26E4">
        <w:trPr>
          <w:jc w:val="center"/>
        </w:trPr>
        <w:tc>
          <w:tcPr>
            <w:tcW w:w="746" w:type="dxa"/>
            <w:vAlign w:val="center"/>
          </w:tcPr>
          <w:p w14:paraId="1FAF93CA" w14:textId="67389E29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9</w:t>
            </w:r>
          </w:p>
        </w:tc>
        <w:tc>
          <w:tcPr>
            <w:tcW w:w="10164" w:type="dxa"/>
          </w:tcPr>
          <w:p w14:paraId="2DC57C8F" w14:textId="3F113106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i/>
                <w:iCs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Chứng chỉ ngoại ngữ quốc tế (đủ bốn kĩ năng nghe, nói, đọc, viết) (nếu có)</w:t>
            </w:r>
          </w:p>
          <w:p w14:paraId="2F6BF88F" w14:textId="3B2042A9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IELTS hoặc TOEFL </w:t>
            </w:r>
            <w:proofErr w:type="spellStart"/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iBT</w:t>
            </w:r>
            <w:proofErr w:type="spellEnd"/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hoặc TOEIC                               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DELF hoặc TCF                                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HSK và HSKK</w:t>
            </w:r>
          </w:p>
        </w:tc>
        <w:tc>
          <w:tcPr>
            <w:tcW w:w="2338" w:type="dxa"/>
            <w:vAlign w:val="center"/>
          </w:tcPr>
          <w:p w14:paraId="5C2B4BA2" w14:textId="5F00A114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01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sao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công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chứng</w:t>
            </w:r>
            <w:proofErr w:type="spellEnd"/>
          </w:p>
        </w:tc>
        <w:tc>
          <w:tcPr>
            <w:tcW w:w="1914" w:type="dxa"/>
            <w:vAlign w:val="center"/>
          </w:tcPr>
          <w:p w14:paraId="315CA3A9" w14:textId="38F41F0D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3EA5DD29" w14:textId="4428EB72" w:rsidTr="00CD26E4">
        <w:trPr>
          <w:jc w:val="center"/>
        </w:trPr>
        <w:tc>
          <w:tcPr>
            <w:tcW w:w="746" w:type="dxa"/>
            <w:vAlign w:val="center"/>
          </w:tcPr>
          <w:p w14:paraId="510D592A" w14:textId="23B61CF1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10</w:t>
            </w:r>
          </w:p>
        </w:tc>
        <w:tc>
          <w:tcPr>
            <w:tcW w:w="10164" w:type="dxa"/>
          </w:tcPr>
          <w:p w14:paraId="08227E72" w14:textId="19B099CA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sym w:font="Webdings" w:char="F063"/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Giấy chứng nhận được hưởng ưu tiên chính sách xã hội do cơ quan có thẩm quyền cấp 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(nếu có)</w:t>
            </w:r>
          </w:p>
        </w:tc>
        <w:tc>
          <w:tcPr>
            <w:tcW w:w="2338" w:type="dxa"/>
            <w:vAlign w:val="center"/>
          </w:tcPr>
          <w:p w14:paraId="2E599B41" w14:textId="1C06F915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01</w:t>
            </w:r>
            <w:r w:rsidRPr="000B3A8D">
              <w:rPr>
                <w:rFonts w:asciiTheme="majorHAnsi" w:hAnsiTheme="majorHAnsi" w:cstheme="majorHAnsi"/>
                <w:lang w:val="vi-VN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bản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sao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công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chứng</w:t>
            </w:r>
            <w:proofErr w:type="spellEnd"/>
          </w:p>
        </w:tc>
        <w:tc>
          <w:tcPr>
            <w:tcW w:w="1914" w:type="dxa"/>
            <w:vAlign w:val="center"/>
          </w:tcPr>
          <w:p w14:paraId="70DD4CAD" w14:textId="0E9D4946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</w:rPr>
              <w:t>PDF</w:t>
            </w:r>
          </w:p>
        </w:tc>
      </w:tr>
      <w:tr w:rsidR="00EA57AE" w:rsidRPr="000B3A8D" w14:paraId="3818AD84" w14:textId="74D38800" w:rsidTr="00CD26E4">
        <w:trPr>
          <w:jc w:val="center"/>
        </w:trPr>
        <w:tc>
          <w:tcPr>
            <w:tcW w:w="746" w:type="dxa"/>
            <w:vAlign w:val="center"/>
          </w:tcPr>
          <w:p w14:paraId="7C2251D8" w14:textId="557291C3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0164" w:type="dxa"/>
          </w:tcPr>
          <w:p w14:paraId="4BAAD782" w14:textId="511677B8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 xml:space="preserve">Lý lịch và giấy chuyển sinh hoạt Đảng, Đoàn </w:t>
            </w:r>
            <w:r w:rsidRPr="000B3A8D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(nếu có)</w:t>
            </w:r>
          </w:p>
        </w:tc>
        <w:tc>
          <w:tcPr>
            <w:tcW w:w="4252" w:type="dxa"/>
            <w:gridSpan w:val="2"/>
            <w:vAlign w:val="center"/>
          </w:tcPr>
          <w:p w14:paraId="72154B47" w14:textId="58D2EF7D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C</w:t>
            </w:r>
            <w:r w:rsidRPr="000B3A8D">
              <w:rPr>
                <w:rFonts w:asciiTheme="majorHAnsi" w:hAnsiTheme="majorHAnsi" w:cstheme="majorHAnsi"/>
              </w:rPr>
              <w:t xml:space="preserve">ó </w:t>
            </w:r>
            <w:proofErr w:type="spellStart"/>
            <w:r w:rsidRPr="000B3A8D">
              <w:rPr>
                <w:rFonts w:asciiTheme="majorHAnsi" w:hAnsiTheme="majorHAnsi" w:cstheme="majorHAnsi"/>
              </w:rPr>
              <w:t>thể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nộp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sau</w:t>
            </w:r>
            <w:proofErr w:type="spellEnd"/>
          </w:p>
        </w:tc>
      </w:tr>
      <w:tr w:rsidR="00EA57AE" w:rsidRPr="000B3A8D" w14:paraId="748D875A" w14:textId="35F5D68F" w:rsidTr="00CD26E4">
        <w:trPr>
          <w:jc w:val="center"/>
        </w:trPr>
        <w:tc>
          <w:tcPr>
            <w:tcW w:w="746" w:type="dxa"/>
            <w:vAlign w:val="center"/>
          </w:tcPr>
          <w:p w14:paraId="25C57FE4" w14:textId="064BFE0E" w:rsidR="00EA57AE" w:rsidRPr="000B3A8D" w:rsidRDefault="00EA57AE" w:rsidP="00EA57AE">
            <w:pPr>
              <w:spacing w:before="100" w:after="100" w:line="240" w:lineRule="auto"/>
              <w:ind w:left="5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0164" w:type="dxa"/>
          </w:tcPr>
          <w:p w14:paraId="24C806A0" w14:textId="68D0C507" w:rsidR="00EA57AE" w:rsidRPr="000B3A8D" w:rsidRDefault="00EA57AE" w:rsidP="00EA57AE">
            <w:pPr>
              <w:spacing w:before="100" w:after="100" w:line="24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Giấy tạm vắng đăng ký nghĩa vụ quân sự và Giấy chuyển đăng ký nghĩa vụ quân sự (đối với nam SV trong độ tuổi làm nghĩa vụ quân sự).</w:t>
            </w:r>
          </w:p>
        </w:tc>
        <w:tc>
          <w:tcPr>
            <w:tcW w:w="4252" w:type="dxa"/>
            <w:gridSpan w:val="2"/>
            <w:vAlign w:val="center"/>
          </w:tcPr>
          <w:p w14:paraId="3334F7DA" w14:textId="026C539D" w:rsidR="00EA57AE" w:rsidRPr="000B3A8D" w:rsidRDefault="00EA57AE" w:rsidP="00EA57AE">
            <w:pPr>
              <w:spacing w:before="100" w:after="100" w:line="240" w:lineRule="auto"/>
              <w:jc w:val="center"/>
              <w:rPr>
                <w:rFonts w:asciiTheme="majorHAnsi" w:hAnsiTheme="majorHAnsi" w:cstheme="majorHAnsi"/>
              </w:rPr>
            </w:pPr>
            <w:r w:rsidRPr="000B3A8D">
              <w:rPr>
                <w:rFonts w:asciiTheme="majorHAnsi" w:hAnsiTheme="majorHAnsi" w:cstheme="majorHAnsi"/>
                <w:lang w:val="vi-VN"/>
              </w:rPr>
              <w:t>C</w:t>
            </w:r>
            <w:r w:rsidRPr="000B3A8D">
              <w:rPr>
                <w:rFonts w:asciiTheme="majorHAnsi" w:hAnsiTheme="majorHAnsi" w:cstheme="majorHAnsi"/>
              </w:rPr>
              <w:t xml:space="preserve">ó </w:t>
            </w:r>
            <w:proofErr w:type="spellStart"/>
            <w:r w:rsidRPr="000B3A8D">
              <w:rPr>
                <w:rFonts w:asciiTheme="majorHAnsi" w:hAnsiTheme="majorHAnsi" w:cstheme="majorHAnsi"/>
              </w:rPr>
              <w:t>thể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nộp</w:t>
            </w:r>
            <w:proofErr w:type="spellEnd"/>
            <w:r w:rsidRPr="000B3A8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3A8D">
              <w:rPr>
                <w:rFonts w:asciiTheme="majorHAnsi" w:hAnsiTheme="majorHAnsi" w:cstheme="majorHAnsi"/>
              </w:rPr>
              <w:t>sau</w:t>
            </w:r>
            <w:proofErr w:type="spellEnd"/>
          </w:p>
        </w:tc>
      </w:tr>
    </w:tbl>
    <w:p w14:paraId="206B7494" w14:textId="197221C1" w:rsidR="00061737" w:rsidRPr="00160979" w:rsidRDefault="00B24835" w:rsidP="00160979">
      <w:pPr>
        <w:spacing w:before="120" w:after="0"/>
        <w:jc w:val="both"/>
        <w:rPr>
          <w:rFonts w:asciiTheme="majorHAnsi" w:hAnsiTheme="majorHAnsi" w:cstheme="majorHAnsi"/>
          <w:lang w:val="vi-VN"/>
        </w:rPr>
      </w:pPr>
      <w:r w:rsidRPr="00160979">
        <w:rPr>
          <w:rFonts w:asciiTheme="majorHAnsi" w:hAnsiTheme="majorHAnsi" w:cstheme="majorHAnsi"/>
          <w:lang w:val="vi-VN"/>
        </w:rPr>
        <w:t>*</w:t>
      </w:r>
      <w:r w:rsidRPr="00160979">
        <w:rPr>
          <w:rFonts w:asciiTheme="majorHAnsi" w:hAnsiTheme="majorHAnsi" w:cstheme="majorHAnsi"/>
        </w:rPr>
        <w:t xml:space="preserve"> </w:t>
      </w:r>
      <w:proofErr w:type="spellStart"/>
      <w:r w:rsidR="00E72C15" w:rsidRPr="00160979">
        <w:rPr>
          <w:rFonts w:asciiTheme="majorHAnsi" w:hAnsiTheme="majorHAnsi" w:cstheme="majorHAnsi"/>
        </w:rPr>
        <w:t>Đối</w:t>
      </w:r>
      <w:proofErr w:type="spellEnd"/>
      <w:r w:rsidR="00E72C15" w:rsidRPr="00160979">
        <w:rPr>
          <w:rFonts w:asciiTheme="majorHAnsi" w:hAnsiTheme="majorHAnsi" w:cstheme="majorHAnsi"/>
          <w:lang w:val="vi-VN"/>
        </w:rPr>
        <w:t xml:space="preserve"> với thí sinh tốt nghiệp THPT năm </w:t>
      </w:r>
      <w:r w:rsidR="00524F27" w:rsidRPr="00160979">
        <w:rPr>
          <w:rFonts w:asciiTheme="majorHAnsi" w:hAnsiTheme="majorHAnsi" w:cstheme="majorHAnsi"/>
          <w:lang w:val="vi-VN"/>
        </w:rPr>
        <w:t>2025, n</w:t>
      </w:r>
      <w:proofErr w:type="spellStart"/>
      <w:r w:rsidRPr="00160979">
        <w:rPr>
          <w:rFonts w:asciiTheme="majorHAnsi" w:hAnsiTheme="majorHAnsi" w:cstheme="majorHAnsi"/>
        </w:rPr>
        <w:t>ếu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chưa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có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bằng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tốt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nghiệp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thì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thí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sinh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tạm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nộp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giấy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chứng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nhận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tốt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nghiệp</w:t>
      </w:r>
      <w:proofErr w:type="spellEnd"/>
      <w:r w:rsidRPr="00160979">
        <w:rPr>
          <w:rFonts w:asciiTheme="majorHAnsi" w:hAnsiTheme="majorHAnsi" w:cstheme="majorHAnsi"/>
        </w:rPr>
        <w:t xml:space="preserve"> THPT </w:t>
      </w:r>
      <w:proofErr w:type="spellStart"/>
      <w:r w:rsidRPr="00160979">
        <w:rPr>
          <w:rFonts w:asciiTheme="majorHAnsi" w:hAnsiTheme="majorHAnsi" w:cstheme="majorHAnsi"/>
        </w:rPr>
        <w:t>năm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r w:rsidR="00D01673" w:rsidRPr="00160979">
        <w:rPr>
          <w:rFonts w:asciiTheme="majorHAnsi" w:hAnsiTheme="majorHAnsi" w:cstheme="majorHAnsi"/>
        </w:rPr>
        <w:t>2025</w:t>
      </w:r>
      <w:r w:rsidRPr="00160979">
        <w:rPr>
          <w:rFonts w:asciiTheme="majorHAnsi" w:hAnsiTheme="majorHAnsi" w:cstheme="majorHAnsi"/>
        </w:rPr>
        <w:t xml:space="preserve">. </w:t>
      </w:r>
      <w:r w:rsidR="00F52FE7" w:rsidRPr="00160979">
        <w:rPr>
          <w:rFonts w:asciiTheme="majorHAnsi" w:hAnsiTheme="majorHAnsi" w:cstheme="majorHAnsi"/>
          <w:lang w:val="vi-VN"/>
        </w:rPr>
        <w:t xml:space="preserve">Trước ngày </w:t>
      </w:r>
      <w:r w:rsidR="00F52FE7" w:rsidRPr="00160979">
        <w:rPr>
          <w:rFonts w:asciiTheme="majorHAnsi" w:hAnsiTheme="majorHAnsi" w:cstheme="majorHAnsi"/>
          <w:b/>
          <w:bCs/>
          <w:lang w:val="vi-VN"/>
        </w:rPr>
        <w:t>30/11/</w:t>
      </w:r>
      <w:r w:rsidR="00857E90" w:rsidRPr="00160979">
        <w:rPr>
          <w:rFonts w:asciiTheme="majorHAnsi" w:hAnsiTheme="majorHAnsi" w:cstheme="majorHAnsi"/>
          <w:b/>
          <w:bCs/>
          <w:lang w:val="vi-VN"/>
        </w:rPr>
        <w:t>2025</w:t>
      </w:r>
      <w:r w:rsidR="00857E90" w:rsidRPr="00160979">
        <w:rPr>
          <w:rFonts w:asciiTheme="majorHAnsi" w:hAnsiTheme="majorHAnsi" w:cstheme="majorHAnsi"/>
          <w:lang w:val="vi-VN"/>
        </w:rPr>
        <w:t>, sinh viên p</w:t>
      </w:r>
      <w:proofErr w:type="spellStart"/>
      <w:r w:rsidRPr="00160979">
        <w:rPr>
          <w:rFonts w:asciiTheme="majorHAnsi" w:hAnsiTheme="majorHAnsi" w:cstheme="majorHAnsi"/>
        </w:rPr>
        <w:t>hải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nộp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bổ</w:t>
      </w:r>
      <w:proofErr w:type="spellEnd"/>
      <w:r w:rsidRPr="00160979">
        <w:rPr>
          <w:rFonts w:asciiTheme="majorHAnsi" w:hAnsiTheme="majorHAnsi" w:cstheme="majorHAnsi"/>
        </w:rPr>
        <w:t xml:space="preserve"> sung </w:t>
      </w:r>
      <w:proofErr w:type="spellStart"/>
      <w:r w:rsidRPr="00160979">
        <w:rPr>
          <w:rFonts w:asciiTheme="majorHAnsi" w:hAnsiTheme="majorHAnsi" w:cstheme="majorHAnsi"/>
        </w:rPr>
        <w:t>bản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chính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bằng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tốt</w:t>
      </w:r>
      <w:proofErr w:type="spellEnd"/>
      <w:r w:rsidRPr="00160979">
        <w:rPr>
          <w:rFonts w:asciiTheme="majorHAnsi" w:hAnsiTheme="majorHAnsi" w:cstheme="majorHAnsi"/>
        </w:rPr>
        <w:t xml:space="preserve"> </w:t>
      </w:r>
      <w:proofErr w:type="spellStart"/>
      <w:r w:rsidRPr="00160979">
        <w:rPr>
          <w:rFonts w:asciiTheme="majorHAnsi" w:hAnsiTheme="majorHAnsi" w:cstheme="majorHAnsi"/>
        </w:rPr>
        <w:t>nghiệp</w:t>
      </w:r>
      <w:proofErr w:type="spellEnd"/>
      <w:r w:rsidRPr="00160979">
        <w:rPr>
          <w:rFonts w:asciiTheme="majorHAnsi" w:hAnsiTheme="majorHAnsi" w:cstheme="majorHAnsi"/>
        </w:rPr>
        <w:t xml:space="preserve"> THPT</w:t>
      </w:r>
      <w:r w:rsidR="00B53670" w:rsidRPr="00160979">
        <w:rPr>
          <w:rFonts w:asciiTheme="majorHAnsi" w:hAnsiTheme="majorHAnsi" w:cstheme="majorHAnsi"/>
          <w:lang w:val="vi-VN"/>
        </w:rPr>
        <w:t>.</w:t>
      </w:r>
    </w:p>
    <w:p w14:paraId="726B99AF" w14:textId="2B01C1F7" w:rsidR="00474737" w:rsidRDefault="00DE5897" w:rsidP="00160979">
      <w:pPr>
        <w:spacing w:after="0"/>
        <w:jc w:val="both"/>
        <w:rPr>
          <w:rFonts w:asciiTheme="majorHAnsi" w:hAnsiTheme="majorHAnsi" w:cstheme="majorHAnsi"/>
          <w:lang w:val="vi-VN"/>
        </w:rPr>
      </w:pPr>
      <w:r w:rsidRPr="00160979">
        <w:rPr>
          <w:rFonts w:asciiTheme="majorHAnsi" w:hAnsiTheme="majorHAnsi" w:cstheme="majorHAnsi"/>
          <w:lang w:val="vi-VN"/>
        </w:rPr>
        <w:t xml:space="preserve">* Giấy tờ mục </w:t>
      </w:r>
      <w:r w:rsidR="001123AF" w:rsidRPr="00160979">
        <w:rPr>
          <w:rFonts w:asciiTheme="majorHAnsi" w:hAnsiTheme="majorHAnsi" w:cstheme="majorHAnsi"/>
          <w:lang w:val="vi-VN"/>
        </w:rPr>
        <w:t xml:space="preserve">1, </w:t>
      </w:r>
      <w:r w:rsidR="001E5DB7" w:rsidRPr="00160979">
        <w:rPr>
          <w:rFonts w:asciiTheme="majorHAnsi" w:hAnsiTheme="majorHAnsi" w:cstheme="majorHAnsi"/>
          <w:lang w:val="vi-VN"/>
        </w:rPr>
        <w:t xml:space="preserve">2, 3, 5, </w:t>
      </w:r>
      <w:r w:rsidR="00015331" w:rsidRPr="00160979">
        <w:rPr>
          <w:rFonts w:asciiTheme="majorHAnsi" w:hAnsiTheme="majorHAnsi" w:cstheme="majorHAnsi"/>
          <w:lang w:val="vi-VN"/>
        </w:rPr>
        <w:t xml:space="preserve">6, </w:t>
      </w:r>
      <w:r w:rsidR="0004423D" w:rsidRPr="00160979">
        <w:rPr>
          <w:rFonts w:asciiTheme="majorHAnsi" w:hAnsiTheme="majorHAnsi" w:cstheme="majorHAnsi"/>
          <w:lang w:val="vi-VN"/>
        </w:rPr>
        <w:t xml:space="preserve">7, 8, </w:t>
      </w:r>
      <w:r w:rsidR="00C35515" w:rsidRPr="00160979">
        <w:rPr>
          <w:rFonts w:asciiTheme="majorHAnsi" w:hAnsiTheme="majorHAnsi" w:cstheme="majorHAnsi"/>
          <w:lang w:val="vi-VN"/>
        </w:rPr>
        <w:t>9, 10</w:t>
      </w:r>
      <w:r w:rsidR="0004423D" w:rsidRPr="00160979">
        <w:rPr>
          <w:rFonts w:asciiTheme="majorHAnsi" w:hAnsiTheme="majorHAnsi" w:cstheme="majorHAnsi"/>
          <w:lang w:val="vi-VN"/>
        </w:rPr>
        <w:t xml:space="preserve"> </w:t>
      </w:r>
      <w:r w:rsidR="0093793C" w:rsidRPr="00160979">
        <w:rPr>
          <w:rFonts w:asciiTheme="majorHAnsi" w:hAnsiTheme="majorHAnsi" w:cstheme="majorHAnsi"/>
          <w:lang w:val="vi-VN"/>
        </w:rPr>
        <w:t xml:space="preserve">để hậu </w:t>
      </w:r>
      <w:r w:rsidR="00503B03" w:rsidRPr="00160979">
        <w:rPr>
          <w:rFonts w:asciiTheme="majorHAnsi" w:hAnsiTheme="majorHAnsi" w:cstheme="majorHAnsi"/>
          <w:lang w:val="vi-VN"/>
        </w:rPr>
        <w:t xml:space="preserve">kiểm, đối chiếu với </w:t>
      </w:r>
      <w:r w:rsidR="00A83C09" w:rsidRPr="00160979">
        <w:rPr>
          <w:rFonts w:asciiTheme="majorHAnsi" w:hAnsiTheme="majorHAnsi" w:cstheme="majorHAnsi"/>
          <w:lang w:val="vi-VN"/>
        </w:rPr>
        <w:t xml:space="preserve">thông tin mà thí sinh đã </w:t>
      </w:r>
      <w:r w:rsidR="007C723F" w:rsidRPr="00160979">
        <w:rPr>
          <w:rFonts w:asciiTheme="majorHAnsi" w:hAnsiTheme="majorHAnsi" w:cstheme="majorHAnsi"/>
          <w:lang w:val="vi-VN"/>
        </w:rPr>
        <w:t xml:space="preserve">cung cấp trên Cổng thông tin tuyển sinh </w:t>
      </w:r>
      <w:r w:rsidR="00677837" w:rsidRPr="00160979">
        <w:rPr>
          <w:rFonts w:asciiTheme="majorHAnsi" w:hAnsiTheme="majorHAnsi" w:cstheme="majorHAnsi"/>
          <w:lang w:val="vi-VN"/>
        </w:rPr>
        <w:t>của Trường và Bộ GDĐT.</w:t>
      </w:r>
      <w:r w:rsidR="00B26D6A" w:rsidRPr="00160979">
        <w:rPr>
          <w:rFonts w:asciiTheme="majorHAnsi" w:hAnsiTheme="majorHAnsi" w:cstheme="majorHAnsi"/>
          <w:lang w:val="vi-VN"/>
        </w:rPr>
        <w:t xml:space="preserve"> </w:t>
      </w:r>
    </w:p>
    <w:p w14:paraId="506AD580" w14:textId="3563D718" w:rsidR="002B13C4" w:rsidRPr="00160979" w:rsidRDefault="002B13C4" w:rsidP="00160979">
      <w:pPr>
        <w:spacing w:after="0"/>
        <w:jc w:val="both"/>
        <w:rPr>
          <w:rFonts w:asciiTheme="majorHAnsi" w:hAnsiTheme="majorHAnsi" w:cstheme="majorHAnsi"/>
          <w:lang w:val="vi-VN"/>
        </w:rPr>
      </w:pPr>
      <w:r w:rsidRPr="002B13C4">
        <w:rPr>
          <w:rFonts w:asciiTheme="majorHAnsi" w:hAnsiTheme="majorHAnsi" w:cstheme="majorHAnsi"/>
          <w:lang w:val="vi-VN"/>
        </w:rPr>
        <w:t xml:space="preserve">* Các file </w:t>
      </w:r>
      <w:proofErr w:type="spellStart"/>
      <w:r w:rsidRPr="002B13C4">
        <w:rPr>
          <w:rFonts w:asciiTheme="majorHAnsi" w:hAnsiTheme="majorHAnsi" w:cstheme="majorHAnsi"/>
          <w:lang w:val="vi-VN"/>
        </w:rPr>
        <w:t>scan</w:t>
      </w:r>
      <w:proofErr w:type="spellEnd"/>
      <w:r w:rsidRPr="002B13C4">
        <w:rPr>
          <w:rFonts w:asciiTheme="majorHAnsi" w:hAnsiTheme="majorHAnsi" w:cstheme="majorHAnsi"/>
          <w:lang w:val="vi-VN"/>
        </w:rPr>
        <w:t xml:space="preserve"> PDF đảm bảo chất lượng: chữ không mờ/nhòe, hình không tối, dung lượng không quá 10MB/file.</w:t>
      </w:r>
    </w:p>
    <w:sectPr w:rsidR="002B13C4" w:rsidRPr="00160979" w:rsidSect="009414FC">
      <w:type w:val="continuous"/>
      <w:pgSz w:w="16840" w:h="11907" w:orient="landscape" w:code="9"/>
      <w:pgMar w:top="170" w:right="851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4C55"/>
    <w:multiLevelType w:val="hybridMultilevel"/>
    <w:tmpl w:val="DEF26E86"/>
    <w:lvl w:ilvl="0" w:tplc="A9F81A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1E12A4"/>
    <w:multiLevelType w:val="hybridMultilevel"/>
    <w:tmpl w:val="B27CE9CA"/>
    <w:lvl w:ilvl="0" w:tplc="11F43AC2">
      <w:numFmt w:val="bullet"/>
      <w:lvlText w:val="-"/>
      <w:lvlJc w:val="left"/>
      <w:pPr>
        <w:ind w:left="1288" w:hanging="360"/>
      </w:pPr>
      <w:rPr>
        <w:rFonts w:ascii=".VnTime" w:eastAsiaTheme="minorHAnsi" w:hAnsi=".VnTim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7B73211"/>
    <w:multiLevelType w:val="hybridMultilevel"/>
    <w:tmpl w:val="9DBA8858"/>
    <w:lvl w:ilvl="0" w:tplc="11EE5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501EA8"/>
    <w:multiLevelType w:val="hybridMultilevel"/>
    <w:tmpl w:val="7130C39A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502B5121"/>
    <w:multiLevelType w:val="hybridMultilevel"/>
    <w:tmpl w:val="4C90ABCC"/>
    <w:lvl w:ilvl="0" w:tplc="554486EA">
      <w:start w:val="1"/>
      <w:numFmt w:val="decimal"/>
      <w:lvlText w:val="%1."/>
      <w:lvlJc w:val="left"/>
      <w:pPr>
        <w:ind w:left="806" w:hanging="360"/>
      </w:pPr>
      <w:rPr>
        <w:rFonts w:hint="default"/>
        <w:b w:val="0"/>
        <w:bCs/>
        <w:i w:val="0"/>
        <w:i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54674349"/>
    <w:multiLevelType w:val="hybridMultilevel"/>
    <w:tmpl w:val="757483CE"/>
    <w:lvl w:ilvl="0" w:tplc="4F8048D4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04A17"/>
    <w:multiLevelType w:val="hybridMultilevel"/>
    <w:tmpl w:val="01DC98BE"/>
    <w:lvl w:ilvl="0" w:tplc="43D0D00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43FD"/>
    <w:multiLevelType w:val="hybridMultilevel"/>
    <w:tmpl w:val="3364EB98"/>
    <w:lvl w:ilvl="0" w:tplc="84F094C0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0AF6732"/>
    <w:multiLevelType w:val="multilevel"/>
    <w:tmpl w:val="6F56977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020"/>
    <w:multiLevelType w:val="hybridMultilevel"/>
    <w:tmpl w:val="AD5294F8"/>
    <w:lvl w:ilvl="0" w:tplc="9AAEA6FC">
      <w:start w:val="68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C7CFE"/>
    <w:multiLevelType w:val="hybridMultilevel"/>
    <w:tmpl w:val="5472FA16"/>
    <w:lvl w:ilvl="0" w:tplc="1898BDC8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18E144B"/>
    <w:multiLevelType w:val="multilevel"/>
    <w:tmpl w:val="8C5AD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77FF46C6"/>
    <w:multiLevelType w:val="hybridMultilevel"/>
    <w:tmpl w:val="E0C68698"/>
    <w:lvl w:ilvl="0" w:tplc="1F06739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5580626">
    <w:abstractNumId w:val="4"/>
  </w:num>
  <w:num w:numId="2" w16cid:durableId="872228937">
    <w:abstractNumId w:val="11"/>
  </w:num>
  <w:num w:numId="3" w16cid:durableId="626737641">
    <w:abstractNumId w:val="2"/>
  </w:num>
  <w:num w:numId="4" w16cid:durableId="1268462665">
    <w:abstractNumId w:val="8"/>
  </w:num>
  <w:num w:numId="5" w16cid:durableId="1754470215">
    <w:abstractNumId w:val="3"/>
  </w:num>
  <w:num w:numId="6" w16cid:durableId="1093404478">
    <w:abstractNumId w:val="1"/>
  </w:num>
  <w:num w:numId="7" w16cid:durableId="1873423251">
    <w:abstractNumId w:val="10"/>
  </w:num>
  <w:num w:numId="8" w16cid:durableId="1654026637">
    <w:abstractNumId w:val="7"/>
  </w:num>
  <w:num w:numId="9" w16cid:durableId="1904019056">
    <w:abstractNumId w:val="0"/>
  </w:num>
  <w:num w:numId="10" w16cid:durableId="1008599498">
    <w:abstractNumId w:val="12"/>
  </w:num>
  <w:num w:numId="11" w16cid:durableId="2090494421">
    <w:abstractNumId w:val="9"/>
  </w:num>
  <w:num w:numId="12" w16cid:durableId="1571576836">
    <w:abstractNumId w:val="6"/>
  </w:num>
  <w:num w:numId="13" w16cid:durableId="575021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37"/>
    <w:rsid w:val="00000B27"/>
    <w:rsid w:val="00000BEB"/>
    <w:rsid w:val="00001B5A"/>
    <w:rsid w:val="00004F25"/>
    <w:rsid w:val="00006463"/>
    <w:rsid w:val="000142A3"/>
    <w:rsid w:val="00014B7D"/>
    <w:rsid w:val="00015331"/>
    <w:rsid w:val="00017926"/>
    <w:rsid w:val="00022C00"/>
    <w:rsid w:val="00023098"/>
    <w:rsid w:val="00023E1F"/>
    <w:rsid w:val="00027D9E"/>
    <w:rsid w:val="000427F4"/>
    <w:rsid w:val="0004325D"/>
    <w:rsid w:val="0004423D"/>
    <w:rsid w:val="000600A0"/>
    <w:rsid w:val="00060E2A"/>
    <w:rsid w:val="00061737"/>
    <w:rsid w:val="00070C0E"/>
    <w:rsid w:val="00075F38"/>
    <w:rsid w:val="000808FF"/>
    <w:rsid w:val="0009177F"/>
    <w:rsid w:val="000936DD"/>
    <w:rsid w:val="00093EDA"/>
    <w:rsid w:val="00093F18"/>
    <w:rsid w:val="000947AB"/>
    <w:rsid w:val="00095DCC"/>
    <w:rsid w:val="000A00CD"/>
    <w:rsid w:val="000A0809"/>
    <w:rsid w:val="000A5CEE"/>
    <w:rsid w:val="000A60EC"/>
    <w:rsid w:val="000B3A8D"/>
    <w:rsid w:val="000B408E"/>
    <w:rsid w:val="000B426D"/>
    <w:rsid w:val="000B613A"/>
    <w:rsid w:val="000B61E8"/>
    <w:rsid w:val="000B66D1"/>
    <w:rsid w:val="000C41C0"/>
    <w:rsid w:val="000C42BD"/>
    <w:rsid w:val="000C49FE"/>
    <w:rsid w:val="000F03E6"/>
    <w:rsid w:val="00101553"/>
    <w:rsid w:val="0010307E"/>
    <w:rsid w:val="0010597F"/>
    <w:rsid w:val="00106279"/>
    <w:rsid w:val="00106F94"/>
    <w:rsid w:val="001123AF"/>
    <w:rsid w:val="00115A41"/>
    <w:rsid w:val="001227BF"/>
    <w:rsid w:val="001236D3"/>
    <w:rsid w:val="001243C2"/>
    <w:rsid w:val="00125E19"/>
    <w:rsid w:val="001264AC"/>
    <w:rsid w:val="00127A06"/>
    <w:rsid w:val="0013518E"/>
    <w:rsid w:val="00137C74"/>
    <w:rsid w:val="00144C51"/>
    <w:rsid w:val="00150DB4"/>
    <w:rsid w:val="00153909"/>
    <w:rsid w:val="00160979"/>
    <w:rsid w:val="001660C6"/>
    <w:rsid w:val="0018079E"/>
    <w:rsid w:val="001917BA"/>
    <w:rsid w:val="00192744"/>
    <w:rsid w:val="00195744"/>
    <w:rsid w:val="00197EC1"/>
    <w:rsid w:val="001A230D"/>
    <w:rsid w:val="001A54D1"/>
    <w:rsid w:val="001A7E02"/>
    <w:rsid w:val="001B3C9D"/>
    <w:rsid w:val="001B56D4"/>
    <w:rsid w:val="001B687C"/>
    <w:rsid w:val="001C0008"/>
    <w:rsid w:val="001C0183"/>
    <w:rsid w:val="001C1D03"/>
    <w:rsid w:val="001C33F8"/>
    <w:rsid w:val="001C7ED7"/>
    <w:rsid w:val="001D32D7"/>
    <w:rsid w:val="001D481E"/>
    <w:rsid w:val="001D51A9"/>
    <w:rsid w:val="001D55F6"/>
    <w:rsid w:val="001E0295"/>
    <w:rsid w:val="001E5DB7"/>
    <w:rsid w:val="001F28E4"/>
    <w:rsid w:val="00201127"/>
    <w:rsid w:val="00203C3D"/>
    <w:rsid w:val="002056BB"/>
    <w:rsid w:val="00210013"/>
    <w:rsid w:val="002108A4"/>
    <w:rsid w:val="002133B4"/>
    <w:rsid w:val="00216742"/>
    <w:rsid w:val="002204D7"/>
    <w:rsid w:val="002206CB"/>
    <w:rsid w:val="00222624"/>
    <w:rsid w:val="00224CD7"/>
    <w:rsid w:val="00226743"/>
    <w:rsid w:val="00226FE2"/>
    <w:rsid w:val="002315D4"/>
    <w:rsid w:val="00233B53"/>
    <w:rsid w:val="002347C1"/>
    <w:rsid w:val="002349A2"/>
    <w:rsid w:val="00235842"/>
    <w:rsid w:val="00243F2B"/>
    <w:rsid w:val="002454E0"/>
    <w:rsid w:val="002479BE"/>
    <w:rsid w:val="00251519"/>
    <w:rsid w:val="00251878"/>
    <w:rsid w:val="00253E22"/>
    <w:rsid w:val="002569E1"/>
    <w:rsid w:val="002621C3"/>
    <w:rsid w:val="002658B3"/>
    <w:rsid w:val="00273DBF"/>
    <w:rsid w:val="002760B7"/>
    <w:rsid w:val="00276D6F"/>
    <w:rsid w:val="00291127"/>
    <w:rsid w:val="00293080"/>
    <w:rsid w:val="00294A1F"/>
    <w:rsid w:val="00294CBB"/>
    <w:rsid w:val="00295764"/>
    <w:rsid w:val="00296909"/>
    <w:rsid w:val="002A10A2"/>
    <w:rsid w:val="002B13C4"/>
    <w:rsid w:val="002B44FF"/>
    <w:rsid w:val="002C05F0"/>
    <w:rsid w:val="002C5933"/>
    <w:rsid w:val="002D37DC"/>
    <w:rsid w:val="002D5337"/>
    <w:rsid w:val="002E33B8"/>
    <w:rsid w:val="002E3C95"/>
    <w:rsid w:val="002E5FE1"/>
    <w:rsid w:val="002E69E7"/>
    <w:rsid w:val="002E7D3F"/>
    <w:rsid w:val="002F0607"/>
    <w:rsid w:val="002F46FD"/>
    <w:rsid w:val="002F52CD"/>
    <w:rsid w:val="00300761"/>
    <w:rsid w:val="003051D2"/>
    <w:rsid w:val="0030759F"/>
    <w:rsid w:val="00307DC2"/>
    <w:rsid w:val="00310405"/>
    <w:rsid w:val="0031397B"/>
    <w:rsid w:val="00314F85"/>
    <w:rsid w:val="00317AA3"/>
    <w:rsid w:val="00320143"/>
    <w:rsid w:val="00324439"/>
    <w:rsid w:val="00324D99"/>
    <w:rsid w:val="00326241"/>
    <w:rsid w:val="00327949"/>
    <w:rsid w:val="00333587"/>
    <w:rsid w:val="00335091"/>
    <w:rsid w:val="00336780"/>
    <w:rsid w:val="0033716C"/>
    <w:rsid w:val="00340ED2"/>
    <w:rsid w:val="00343061"/>
    <w:rsid w:val="00353D3D"/>
    <w:rsid w:val="00354DD0"/>
    <w:rsid w:val="00361096"/>
    <w:rsid w:val="0036550D"/>
    <w:rsid w:val="003709BB"/>
    <w:rsid w:val="00374A39"/>
    <w:rsid w:val="003752BD"/>
    <w:rsid w:val="003819FE"/>
    <w:rsid w:val="00387A5E"/>
    <w:rsid w:val="00387CC5"/>
    <w:rsid w:val="00395798"/>
    <w:rsid w:val="003A6412"/>
    <w:rsid w:val="003B0241"/>
    <w:rsid w:val="003B0C79"/>
    <w:rsid w:val="003B1914"/>
    <w:rsid w:val="003B69C7"/>
    <w:rsid w:val="003C133E"/>
    <w:rsid w:val="003C24FC"/>
    <w:rsid w:val="003C2A4B"/>
    <w:rsid w:val="003C3EB7"/>
    <w:rsid w:val="003D0CCC"/>
    <w:rsid w:val="003D199A"/>
    <w:rsid w:val="003D2641"/>
    <w:rsid w:val="003D4794"/>
    <w:rsid w:val="003D730F"/>
    <w:rsid w:val="003E53FD"/>
    <w:rsid w:val="003F1B58"/>
    <w:rsid w:val="00400FF3"/>
    <w:rsid w:val="004057C3"/>
    <w:rsid w:val="0040671F"/>
    <w:rsid w:val="004133CB"/>
    <w:rsid w:val="004235AC"/>
    <w:rsid w:val="004262D0"/>
    <w:rsid w:val="004272BD"/>
    <w:rsid w:val="0043096C"/>
    <w:rsid w:val="00433A78"/>
    <w:rsid w:val="004346A8"/>
    <w:rsid w:val="00434C53"/>
    <w:rsid w:val="00437F01"/>
    <w:rsid w:val="0044090A"/>
    <w:rsid w:val="00440EF7"/>
    <w:rsid w:val="004424E6"/>
    <w:rsid w:val="004447DA"/>
    <w:rsid w:val="00444B79"/>
    <w:rsid w:val="0044653A"/>
    <w:rsid w:val="00447834"/>
    <w:rsid w:val="004577D9"/>
    <w:rsid w:val="00457B6D"/>
    <w:rsid w:val="0046057F"/>
    <w:rsid w:val="00460632"/>
    <w:rsid w:val="00460A89"/>
    <w:rsid w:val="00461A91"/>
    <w:rsid w:val="004669B1"/>
    <w:rsid w:val="00473654"/>
    <w:rsid w:val="00474737"/>
    <w:rsid w:val="00476919"/>
    <w:rsid w:val="00477E66"/>
    <w:rsid w:val="00486A5F"/>
    <w:rsid w:val="00487322"/>
    <w:rsid w:val="00487C3E"/>
    <w:rsid w:val="00497F5B"/>
    <w:rsid w:val="004B4668"/>
    <w:rsid w:val="004B4E3A"/>
    <w:rsid w:val="004B691B"/>
    <w:rsid w:val="004C0F3F"/>
    <w:rsid w:val="004D7698"/>
    <w:rsid w:val="004E2645"/>
    <w:rsid w:val="004E6F89"/>
    <w:rsid w:val="004F75C0"/>
    <w:rsid w:val="00503B03"/>
    <w:rsid w:val="00504C6C"/>
    <w:rsid w:val="00507234"/>
    <w:rsid w:val="005102D8"/>
    <w:rsid w:val="0051482F"/>
    <w:rsid w:val="00514FA2"/>
    <w:rsid w:val="00516837"/>
    <w:rsid w:val="005177AB"/>
    <w:rsid w:val="00521496"/>
    <w:rsid w:val="00521521"/>
    <w:rsid w:val="00523E8F"/>
    <w:rsid w:val="00524F27"/>
    <w:rsid w:val="0052630F"/>
    <w:rsid w:val="00530F1E"/>
    <w:rsid w:val="005315AA"/>
    <w:rsid w:val="00532946"/>
    <w:rsid w:val="005337C2"/>
    <w:rsid w:val="00541325"/>
    <w:rsid w:val="005431AB"/>
    <w:rsid w:val="005452A5"/>
    <w:rsid w:val="00547867"/>
    <w:rsid w:val="005479FF"/>
    <w:rsid w:val="00550A45"/>
    <w:rsid w:val="00552E5E"/>
    <w:rsid w:val="00552EAE"/>
    <w:rsid w:val="00553D18"/>
    <w:rsid w:val="005705CA"/>
    <w:rsid w:val="00573850"/>
    <w:rsid w:val="005818B1"/>
    <w:rsid w:val="00591BD5"/>
    <w:rsid w:val="00591DE2"/>
    <w:rsid w:val="0059212B"/>
    <w:rsid w:val="00592EB8"/>
    <w:rsid w:val="00595CBF"/>
    <w:rsid w:val="005A5940"/>
    <w:rsid w:val="005A67A8"/>
    <w:rsid w:val="005A7DCD"/>
    <w:rsid w:val="005B3E64"/>
    <w:rsid w:val="005B7181"/>
    <w:rsid w:val="005C39F1"/>
    <w:rsid w:val="005C58FB"/>
    <w:rsid w:val="005D1007"/>
    <w:rsid w:val="005D62B6"/>
    <w:rsid w:val="005F137E"/>
    <w:rsid w:val="005F536D"/>
    <w:rsid w:val="005F5CC1"/>
    <w:rsid w:val="00600E51"/>
    <w:rsid w:val="00605B13"/>
    <w:rsid w:val="00610562"/>
    <w:rsid w:val="006166E8"/>
    <w:rsid w:val="00627016"/>
    <w:rsid w:val="00631F9E"/>
    <w:rsid w:val="00632BD3"/>
    <w:rsid w:val="00640054"/>
    <w:rsid w:val="0064431A"/>
    <w:rsid w:val="00645EBD"/>
    <w:rsid w:val="00646024"/>
    <w:rsid w:val="00652F31"/>
    <w:rsid w:val="00656A8F"/>
    <w:rsid w:val="0065791A"/>
    <w:rsid w:val="00660BD8"/>
    <w:rsid w:val="0066362F"/>
    <w:rsid w:val="0066382F"/>
    <w:rsid w:val="006648D0"/>
    <w:rsid w:val="00665D1D"/>
    <w:rsid w:val="00667385"/>
    <w:rsid w:val="006676A8"/>
    <w:rsid w:val="00670A6D"/>
    <w:rsid w:val="0067136B"/>
    <w:rsid w:val="0067141E"/>
    <w:rsid w:val="00674788"/>
    <w:rsid w:val="00677625"/>
    <w:rsid w:val="00677837"/>
    <w:rsid w:val="00680136"/>
    <w:rsid w:val="0068201E"/>
    <w:rsid w:val="00683222"/>
    <w:rsid w:val="00683BCE"/>
    <w:rsid w:val="00684D98"/>
    <w:rsid w:val="00685109"/>
    <w:rsid w:val="006860CC"/>
    <w:rsid w:val="006905F1"/>
    <w:rsid w:val="00691948"/>
    <w:rsid w:val="00695C8A"/>
    <w:rsid w:val="006A4F3B"/>
    <w:rsid w:val="006A690F"/>
    <w:rsid w:val="006A775E"/>
    <w:rsid w:val="006A7A68"/>
    <w:rsid w:val="006B1CD0"/>
    <w:rsid w:val="006B23E1"/>
    <w:rsid w:val="006B3E73"/>
    <w:rsid w:val="006B67C8"/>
    <w:rsid w:val="006B7676"/>
    <w:rsid w:val="006C40D9"/>
    <w:rsid w:val="006C55D6"/>
    <w:rsid w:val="006C7302"/>
    <w:rsid w:val="006C7823"/>
    <w:rsid w:val="006C7FF4"/>
    <w:rsid w:val="006D1099"/>
    <w:rsid w:val="006D1F8A"/>
    <w:rsid w:val="006E3479"/>
    <w:rsid w:val="00700490"/>
    <w:rsid w:val="007016E5"/>
    <w:rsid w:val="00701B91"/>
    <w:rsid w:val="00704157"/>
    <w:rsid w:val="007111C6"/>
    <w:rsid w:val="007127AA"/>
    <w:rsid w:val="00712BD4"/>
    <w:rsid w:val="00713DAB"/>
    <w:rsid w:val="00716239"/>
    <w:rsid w:val="00720323"/>
    <w:rsid w:val="00723168"/>
    <w:rsid w:val="007269D1"/>
    <w:rsid w:val="0073244B"/>
    <w:rsid w:val="00734CF0"/>
    <w:rsid w:val="00741CE2"/>
    <w:rsid w:val="00742A7A"/>
    <w:rsid w:val="00743CD1"/>
    <w:rsid w:val="007446AF"/>
    <w:rsid w:val="00745784"/>
    <w:rsid w:val="00747E0B"/>
    <w:rsid w:val="00750A5B"/>
    <w:rsid w:val="00752BF4"/>
    <w:rsid w:val="007545AE"/>
    <w:rsid w:val="00756152"/>
    <w:rsid w:val="00757897"/>
    <w:rsid w:val="00761562"/>
    <w:rsid w:val="00766DD9"/>
    <w:rsid w:val="00767BDE"/>
    <w:rsid w:val="0077040E"/>
    <w:rsid w:val="00793BBA"/>
    <w:rsid w:val="00795F1D"/>
    <w:rsid w:val="007A0231"/>
    <w:rsid w:val="007A1840"/>
    <w:rsid w:val="007A3C86"/>
    <w:rsid w:val="007A58EB"/>
    <w:rsid w:val="007A61A4"/>
    <w:rsid w:val="007A7088"/>
    <w:rsid w:val="007B5716"/>
    <w:rsid w:val="007B6A44"/>
    <w:rsid w:val="007B75CE"/>
    <w:rsid w:val="007B782D"/>
    <w:rsid w:val="007C46D7"/>
    <w:rsid w:val="007C723F"/>
    <w:rsid w:val="007D24D8"/>
    <w:rsid w:val="007E2CD8"/>
    <w:rsid w:val="007E46A1"/>
    <w:rsid w:val="007E59A1"/>
    <w:rsid w:val="007F3A16"/>
    <w:rsid w:val="007F59D0"/>
    <w:rsid w:val="007F6FF0"/>
    <w:rsid w:val="007F7042"/>
    <w:rsid w:val="00801B31"/>
    <w:rsid w:val="008052EC"/>
    <w:rsid w:val="008063B4"/>
    <w:rsid w:val="00820E18"/>
    <w:rsid w:val="00823EC5"/>
    <w:rsid w:val="00824D73"/>
    <w:rsid w:val="00826A14"/>
    <w:rsid w:val="00830D65"/>
    <w:rsid w:val="008325EC"/>
    <w:rsid w:val="00833F31"/>
    <w:rsid w:val="00836B91"/>
    <w:rsid w:val="00836D79"/>
    <w:rsid w:val="00850E25"/>
    <w:rsid w:val="00857D71"/>
    <w:rsid w:val="00857E90"/>
    <w:rsid w:val="00860481"/>
    <w:rsid w:val="008613E5"/>
    <w:rsid w:val="0086710E"/>
    <w:rsid w:val="00867955"/>
    <w:rsid w:val="00870CEE"/>
    <w:rsid w:val="008724A7"/>
    <w:rsid w:val="00877F33"/>
    <w:rsid w:val="00883CA8"/>
    <w:rsid w:val="00883DC3"/>
    <w:rsid w:val="008840F8"/>
    <w:rsid w:val="008874E1"/>
    <w:rsid w:val="00897A0A"/>
    <w:rsid w:val="008B3CF3"/>
    <w:rsid w:val="008B7173"/>
    <w:rsid w:val="008B7E73"/>
    <w:rsid w:val="008C36C7"/>
    <w:rsid w:val="008D2F85"/>
    <w:rsid w:val="008D3E19"/>
    <w:rsid w:val="008D5134"/>
    <w:rsid w:val="008D57AD"/>
    <w:rsid w:val="008E2A19"/>
    <w:rsid w:val="008E3986"/>
    <w:rsid w:val="008E6586"/>
    <w:rsid w:val="008E6FF7"/>
    <w:rsid w:val="008E7699"/>
    <w:rsid w:val="008F5359"/>
    <w:rsid w:val="0090104A"/>
    <w:rsid w:val="00914837"/>
    <w:rsid w:val="00921C37"/>
    <w:rsid w:val="00922D15"/>
    <w:rsid w:val="009260CC"/>
    <w:rsid w:val="00926500"/>
    <w:rsid w:val="0093793C"/>
    <w:rsid w:val="00937E39"/>
    <w:rsid w:val="009414FC"/>
    <w:rsid w:val="00950541"/>
    <w:rsid w:val="00957115"/>
    <w:rsid w:val="00960524"/>
    <w:rsid w:val="0096247C"/>
    <w:rsid w:val="00964CFF"/>
    <w:rsid w:val="00964D8C"/>
    <w:rsid w:val="00966E20"/>
    <w:rsid w:val="00967F6B"/>
    <w:rsid w:val="00970961"/>
    <w:rsid w:val="00980D1B"/>
    <w:rsid w:val="00992538"/>
    <w:rsid w:val="00993D03"/>
    <w:rsid w:val="00994D1C"/>
    <w:rsid w:val="00994D51"/>
    <w:rsid w:val="00996C5A"/>
    <w:rsid w:val="009A2556"/>
    <w:rsid w:val="009A2AD1"/>
    <w:rsid w:val="009A3343"/>
    <w:rsid w:val="009A49C4"/>
    <w:rsid w:val="009A6CFF"/>
    <w:rsid w:val="009C4797"/>
    <w:rsid w:val="009D2B59"/>
    <w:rsid w:val="009D2CBA"/>
    <w:rsid w:val="009D30B2"/>
    <w:rsid w:val="009D6D57"/>
    <w:rsid w:val="009E53D4"/>
    <w:rsid w:val="009E6896"/>
    <w:rsid w:val="009E7371"/>
    <w:rsid w:val="009F2187"/>
    <w:rsid w:val="00A00482"/>
    <w:rsid w:val="00A01D87"/>
    <w:rsid w:val="00A06C91"/>
    <w:rsid w:val="00A12851"/>
    <w:rsid w:val="00A22DE7"/>
    <w:rsid w:val="00A2425F"/>
    <w:rsid w:val="00A2543C"/>
    <w:rsid w:val="00A31546"/>
    <w:rsid w:val="00A3180E"/>
    <w:rsid w:val="00A41D74"/>
    <w:rsid w:val="00A43420"/>
    <w:rsid w:val="00A43912"/>
    <w:rsid w:val="00A443FD"/>
    <w:rsid w:val="00A65015"/>
    <w:rsid w:val="00A66943"/>
    <w:rsid w:val="00A71096"/>
    <w:rsid w:val="00A73141"/>
    <w:rsid w:val="00A75FB9"/>
    <w:rsid w:val="00A83C09"/>
    <w:rsid w:val="00A8550D"/>
    <w:rsid w:val="00A95998"/>
    <w:rsid w:val="00A961D4"/>
    <w:rsid w:val="00AB08FA"/>
    <w:rsid w:val="00AB170B"/>
    <w:rsid w:val="00AB2E96"/>
    <w:rsid w:val="00AB394C"/>
    <w:rsid w:val="00AC1A9F"/>
    <w:rsid w:val="00AC2332"/>
    <w:rsid w:val="00AD068B"/>
    <w:rsid w:val="00AD3334"/>
    <w:rsid w:val="00AD3D31"/>
    <w:rsid w:val="00AD662D"/>
    <w:rsid w:val="00AD66C2"/>
    <w:rsid w:val="00AE6B11"/>
    <w:rsid w:val="00AF1D50"/>
    <w:rsid w:val="00AF30E4"/>
    <w:rsid w:val="00AF3703"/>
    <w:rsid w:val="00AF564F"/>
    <w:rsid w:val="00B029FA"/>
    <w:rsid w:val="00B11C23"/>
    <w:rsid w:val="00B13A7B"/>
    <w:rsid w:val="00B21772"/>
    <w:rsid w:val="00B24835"/>
    <w:rsid w:val="00B26D6A"/>
    <w:rsid w:val="00B3218F"/>
    <w:rsid w:val="00B335CC"/>
    <w:rsid w:val="00B35FD6"/>
    <w:rsid w:val="00B4373B"/>
    <w:rsid w:val="00B47603"/>
    <w:rsid w:val="00B47A2A"/>
    <w:rsid w:val="00B5131D"/>
    <w:rsid w:val="00B53670"/>
    <w:rsid w:val="00B53E48"/>
    <w:rsid w:val="00B550CA"/>
    <w:rsid w:val="00B5611E"/>
    <w:rsid w:val="00B6514B"/>
    <w:rsid w:val="00B65E38"/>
    <w:rsid w:val="00B71770"/>
    <w:rsid w:val="00B7281A"/>
    <w:rsid w:val="00B74553"/>
    <w:rsid w:val="00B82B9E"/>
    <w:rsid w:val="00B855C1"/>
    <w:rsid w:val="00B871AE"/>
    <w:rsid w:val="00B9246B"/>
    <w:rsid w:val="00B93755"/>
    <w:rsid w:val="00B94D2B"/>
    <w:rsid w:val="00B96945"/>
    <w:rsid w:val="00B97D28"/>
    <w:rsid w:val="00BA0E37"/>
    <w:rsid w:val="00BA1878"/>
    <w:rsid w:val="00BA7696"/>
    <w:rsid w:val="00BA78B8"/>
    <w:rsid w:val="00BB360D"/>
    <w:rsid w:val="00BB73B7"/>
    <w:rsid w:val="00BC0FD1"/>
    <w:rsid w:val="00BC208B"/>
    <w:rsid w:val="00BC242F"/>
    <w:rsid w:val="00BC2A56"/>
    <w:rsid w:val="00BC4FC3"/>
    <w:rsid w:val="00BD49CA"/>
    <w:rsid w:val="00BE09DF"/>
    <w:rsid w:val="00BE25F0"/>
    <w:rsid w:val="00BE44AC"/>
    <w:rsid w:val="00BE44B7"/>
    <w:rsid w:val="00BE461C"/>
    <w:rsid w:val="00BE51DA"/>
    <w:rsid w:val="00BE5397"/>
    <w:rsid w:val="00BE768D"/>
    <w:rsid w:val="00BF129D"/>
    <w:rsid w:val="00BF2BF6"/>
    <w:rsid w:val="00BF347D"/>
    <w:rsid w:val="00BF57E7"/>
    <w:rsid w:val="00BF6032"/>
    <w:rsid w:val="00C05D20"/>
    <w:rsid w:val="00C1468D"/>
    <w:rsid w:val="00C157BF"/>
    <w:rsid w:val="00C15BFC"/>
    <w:rsid w:val="00C176BF"/>
    <w:rsid w:val="00C221F2"/>
    <w:rsid w:val="00C22732"/>
    <w:rsid w:val="00C23DD9"/>
    <w:rsid w:val="00C2450D"/>
    <w:rsid w:val="00C26584"/>
    <w:rsid w:val="00C26754"/>
    <w:rsid w:val="00C32D23"/>
    <w:rsid w:val="00C35515"/>
    <w:rsid w:val="00C40204"/>
    <w:rsid w:val="00C41592"/>
    <w:rsid w:val="00C4335C"/>
    <w:rsid w:val="00C450F6"/>
    <w:rsid w:val="00C47E20"/>
    <w:rsid w:val="00C51C94"/>
    <w:rsid w:val="00C55AC2"/>
    <w:rsid w:val="00C61110"/>
    <w:rsid w:val="00C63065"/>
    <w:rsid w:val="00C6369D"/>
    <w:rsid w:val="00C75F0A"/>
    <w:rsid w:val="00C83DE7"/>
    <w:rsid w:val="00C867FA"/>
    <w:rsid w:val="00C94477"/>
    <w:rsid w:val="00C94671"/>
    <w:rsid w:val="00CA15D4"/>
    <w:rsid w:val="00CA2BBF"/>
    <w:rsid w:val="00CA3BC4"/>
    <w:rsid w:val="00CB025D"/>
    <w:rsid w:val="00CB4653"/>
    <w:rsid w:val="00CC22DB"/>
    <w:rsid w:val="00CC4B20"/>
    <w:rsid w:val="00CC649D"/>
    <w:rsid w:val="00CD26E4"/>
    <w:rsid w:val="00CD3434"/>
    <w:rsid w:val="00CD5039"/>
    <w:rsid w:val="00CE0E04"/>
    <w:rsid w:val="00CE2CCA"/>
    <w:rsid w:val="00CE5020"/>
    <w:rsid w:val="00CE59DB"/>
    <w:rsid w:val="00CF08A2"/>
    <w:rsid w:val="00CF60E5"/>
    <w:rsid w:val="00D01673"/>
    <w:rsid w:val="00D12B1B"/>
    <w:rsid w:val="00D14A77"/>
    <w:rsid w:val="00D16477"/>
    <w:rsid w:val="00D1745D"/>
    <w:rsid w:val="00D20B6E"/>
    <w:rsid w:val="00D22A96"/>
    <w:rsid w:val="00D267E3"/>
    <w:rsid w:val="00D37A77"/>
    <w:rsid w:val="00D40ED5"/>
    <w:rsid w:val="00D44F87"/>
    <w:rsid w:val="00D462EE"/>
    <w:rsid w:val="00D47CDC"/>
    <w:rsid w:val="00D57FDC"/>
    <w:rsid w:val="00D65651"/>
    <w:rsid w:val="00D66B73"/>
    <w:rsid w:val="00D66E15"/>
    <w:rsid w:val="00D704B7"/>
    <w:rsid w:val="00D7050D"/>
    <w:rsid w:val="00D7070A"/>
    <w:rsid w:val="00D73EB3"/>
    <w:rsid w:val="00D80351"/>
    <w:rsid w:val="00D83029"/>
    <w:rsid w:val="00D83FE6"/>
    <w:rsid w:val="00D859E4"/>
    <w:rsid w:val="00D85FAA"/>
    <w:rsid w:val="00D8730B"/>
    <w:rsid w:val="00D90C07"/>
    <w:rsid w:val="00D95355"/>
    <w:rsid w:val="00D9614B"/>
    <w:rsid w:val="00DA52CD"/>
    <w:rsid w:val="00DA6054"/>
    <w:rsid w:val="00DB3AE2"/>
    <w:rsid w:val="00DB4899"/>
    <w:rsid w:val="00DC0ECC"/>
    <w:rsid w:val="00DC4245"/>
    <w:rsid w:val="00DD0786"/>
    <w:rsid w:val="00DD0C05"/>
    <w:rsid w:val="00DD28D1"/>
    <w:rsid w:val="00DD2BD3"/>
    <w:rsid w:val="00DD30FD"/>
    <w:rsid w:val="00DD4E04"/>
    <w:rsid w:val="00DD7C5C"/>
    <w:rsid w:val="00DE135E"/>
    <w:rsid w:val="00DE13EA"/>
    <w:rsid w:val="00DE40BA"/>
    <w:rsid w:val="00DE4DA2"/>
    <w:rsid w:val="00DE5897"/>
    <w:rsid w:val="00DE5DE2"/>
    <w:rsid w:val="00DE7826"/>
    <w:rsid w:val="00DF0458"/>
    <w:rsid w:val="00DF0B33"/>
    <w:rsid w:val="00DF2EFE"/>
    <w:rsid w:val="00DF4D11"/>
    <w:rsid w:val="00DF6DB7"/>
    <w:rsid w:val="00E042F5"/>
    <w:rsid w:val="00E0439B"/>
    <w:rsid w:val="00E043AA"/>
    <w:rsid w:val="00E05AD9"/>
    <w:rsid w:val="00E13221"/>
    <w:rsid w:val="00E17A07"/>
    <w:rsid w:val="00E17A65"/>
    <w:rsid w:val="00E2172E"/>
    <w:rsid w:val="00E31A3C"/>
    <w:rsid w:val="00E3387E"/>
    <w:rsid w:val="00E35A0D"/>
    <w:rsid w:val="00E4075F"/>
    <w:rsid w:val="00E43DD3"/>
    <w:rsid w:val="00E4413E"/>
    <w:rsid w:val="00E47169"/>
    <w:rsid w:val="00E5039D"/>
    <w:rsid w:val="00E5243B"/>
    <w:rsid w:val="00E6376C"/>
    <w:rsid w:val="00E642AA"/>
    <w:rsid w:val="00E64BD5"/>
    <w:rsid w:val="00E6570D"/>
    <w:rsid w:val="00E659CD"/>
    <w:rsid w:val="00E72C15"/>
    <w:rsid w:val="00E72D28"/>
    <w:rsid w:val="00E73410"/>
    <w:rsid w:val="00E73E22"/>
    <w:rsid w:val="00E75508"/>
    <w:rsid w:val="00E75B00"/>
    <w:rsid w:val="00E80BBD"/>
    <w:rsid w:val="00E822C5"/>
    <w:rsid w:val="00E90FE9"/>
    <w:rsid w:val="00E92B7C"/>
    <w:rsid w:val="00E96E63"/>
    <w:rsid w:val="00EA2610"/>
    <w:rsid w:val="00EA3B38"/>
    <w:rsid w:val="00EA57AE"/>
    <w:rsid w:val="00EA5E17"/>
    <w:rsid w:val="00EB3A33"/>
    <w:rsid w:val="00EB5060"/>
    <w:rsid w:val="00EB5730"/>
    <w:rsid w:val="00EC4653"/>
    <w:rsid w:val="00EC5757"/>
    <w:rsid w:val="00ED045A"/>
    <w:rsid w:val="00ED0AA6"/>
    <w:rsid w:val="00ED1212"/>
    <w:rsid w:val="00ED3C4C"/>
    <w:rsid w:val="00ED5BF8"/>
    <w:rsid w:val="00EE4EB4"/>
    <w:rsid w:val="00EE6244"/>
    <w:rsid w:val="00EF1523"/>
    <w:rsid w:val="00EF57CD"/>
    <w:rsid w:val="00F045FD"/>
    <w:rsid w:val="00F07B1A"/>
    <w:rsid w:val="00F1024C"/>
    <w:rsid w:val="00F1280F"/>
    <w:rsid w:val="00F15231"/>
    <w:rsid w:val="00F16443"/>
    <w:rsid w:val="00F165CF"/>
    <w:rsid w:val="00F222DD"/>
    <w:rsid w:val="00F34342"/>
    <w:rsid w:val="00F36579"/>
    <w:rsid w:val="00F418D3"/>
    <w:rsid w:val="00F47551"/>
    <w:rsid w:val="00F52785"/>
    <w:rsid w:val="00F52799"/>
    <w:rsid w:val="00F52AE1"/>
    <w:rsid w:val="00F52FE7"/>
    <w:rsid w:val="00F63D35"/>
    <w:rsid w:val="00F7077D"/>
    <w:rsid w:val="00F74290"/>
    <w:rsid w:val="00F74324"/>
    <w:rsid w:val="00F81B77"/>
    <w:rsid w:val="00F8243D"/>
    <w:rsid w:val="00F84EE4"/>
    <w:rsid w:val="00F85DD9"/>
    <w:rsid w:val="00F90C74"/>
    <w:rsid w:val="00F94CA0"/>
    <w:rsid w:val="00F95B97"/>
    <w:rsid w:val="00F9664A"/>
    <w:rsid w:val="00F97B00"/>
    <w:rsid w:val="00FA2D4E"/>
    <w:rsid w:val="00FA4CBD"/>
    <w:rsid w:val="00FA7C08"/>
    <w:rsid w:val="00FC38EB"/>
    <w:rsid w:val="00FC3BA5"/>
    <w:rsid w:val="00FC7D1E"/>
    <w:rsid w:val="00FD3435"/>
    <w:rsid w:val="00FD707A"/>
    <w:rsid w:val="00FD70ED"/>
    <w:rsid w:val="00FE5E3C"/>
    <w:rsid w:val="00FF0B3D"/>
    <w:rsid w:val="00FF352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6AB5"/>
  <w15:docId w15:val="{925C8C14-B79D-4740-B543-CFF7251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3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E37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0E37"/>
    <w:rPr>
      <w:rFonts w:ascii=".VnTimeH" w:eastAsia="Times New Roman" w:hAnsi=".VnTimeH" w:cs="Times New Roma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BA0E37"/>
    <w:pPr>
      <w:ind w:left="720"/>
      <w:contextualSpacing/>
    </w:pPr>
  </w:style>
  <w:style w:type="table" w:styleId="TableGrid">
    <w:name w:val="Table Grid"/>
    <w:basedOn w:val="TableNormal"/>
    <w:uiPriority w:val="59"/>
    <w:rsid w:val="00BA0E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7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0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4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s2025.hnue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s2025.hnue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A77D-856B-4ABB-8DD1-D435A843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Hoang Giang</dc:creator>
  <cp:lastModifiedBy>Trần Bá Trình</cp:lastModifiedBy>
  <cp:revision>1050</cp:revision>
  <cp:lastPrinted>2023-08-23T09:56:00Z</cp:lastPrinted>
  <dcterms:created xsi:type="dcterms:W3CDTF">2023-08-20T15:15:00Z</dcterms:created>
  <dcterms:modified xsi:type="dcterms:W3CDTF">2025-08-24T15:09:00Z</dcterms:modified>
</cp:coreProperties>
</file>